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B3E3" w14:textId="77777777" w:rsidR="007F1730" w:rsidRPr="008E1490" w:rsidRDefault="002D1824" w:rsidP="008E1490">
      <w:pPr>
        <w:pStyle w:val="ListParagraph"/>
        <w:numPr>
          <w:ilvl w:val="0"/>
          <w:numId w:val="2"/>
        </w:numPr>
        <w:rPr>
          <w:b/>
          <w:bCs/>
          <w:sz w:val="32"/>
          <w:szCs w:val="32"/>
          <w:rtl/>
        </w:rPr>
      </w:pPr>
      <w:r w:rsidRPr="008E1490">
        <w:rPr>
          <w:rFonts w:hint="cs"/>
          <w:b/>
          <w:bCs/>
          <w:sz w:val="32"/>
          <w:szCs w:val="32"/>
          <w:rtl/>
        </w:rPr>
        <w:t>مسمومیت دارویی:</w:t>
      </w:r>
    </w:p>
    <w:p w14:paraId="16E1D8F2" w14:textId="77777777" w:rsidR="002D1824" w:rsidRDefault="002D1824">
      <w:pPr>
        <w:rPr>
          <w:sz w:val="24"/>
          <w:szCs w:val="24"/>
          <w:rtl/>
        </w:rPr>
      </w:pPr>
      <w:r>
        <w:rPr>
          <w:rFonts w:hint="cs"/>
          <w:sz w:val="24"/>
          <w:szCs w:val="24"/>
          <w:rtl/>
        </w:rPr>
        <w:t>به طور کلی هرگاه مقدار سم وارده به بدن به اندازه ای</w:t>
      </w:r>
      <w:r w:rsidR="006043A1">
        <w:rPr>
          <w:rFonts w:hint="cs"/>
          <w:sz w:val="24"/>
          <w:szCs w:val="24"/>
          <w:rtl/>
        </w:rPr>
        <w:t xml:space="preserve"> باشد که بتواند اختلال در کار ارگانهای حیاتی ایجاد کند بیمار دچار مسمومیت میشود.</w:t>
      </w:r>
    </w:p>
    <w:p w14:paraId="714C6858" w14:textId="77777777" w:rsidR="006043A1" w:rsidRDefault="006043A1">
      <w:pPr>
        <w:rPr>
          <w:sz w:val="24"/>
          <w:szCs w:val="24"/>
          <w:rtl/>
        </w:rPr>
      </w:pPr>
      <w:r>
        <w:rPr>
          <w:rFonts w:hint="cs"/>
          <w:sz w:val="24"/>
          <w:szCs w:val="24"/>
          <w:rtl/>
        </w:rPr>
        <w:t>شایعترین علت ایجاد مسمومیت در کشورمسمومیت های دارویی می باشد که می تواند به صورت تعمدی یا اتفاقی ایجاد شود.هنگامی که یک دارو بیش از مقادیر درمانی ویا در فواصل زمانی نامناسب مصرف شودو یا نوع دارو به اشتباه مصرف گردد می تواند منجر به بروزمسمومیت شود.کودکان سالمندان و افراد مبتلا به افسردگی یا افرادی که تعادل رفتاری ندارند یبش از دیگران در معرض خطر بروز مسمومیت دارویی می باشند.</w:t>
      </w:r>
    </w:p>
    <w:p w14:paraId="1B4BED29" w14:textId="77777777" w:rsidR="008E1490" w:rsidRDefault="008E1490">
      <w:pPr>
        <w:rPr>
          <w:sz w:val="24"/>
          <w:szCs w:val="24"/>
          <w:rtl/>
        </w:rPr>
      </w:pPr>
      <w:r>
        <w:rPr>
          <w:rFonts w:hint="cs"/>
          <w:sz w:val="24"/>
          <w:szCs w:val="24"/>
          <w:rtl/>
        </w:rPr>
        <w:t>مسمومیت ها از نظر علت به 3دسته تقسیم می شوند:</w:t>
      </w:r>
    </w:p>
    <w:p w14:paraId="4AD5F4AB" w14:textId="77777777" w:rsidR="008E1490" w:rsidRDefault="008E1490" w:rsidP="008E1490">
      <w:pPr>
        <w:pStyle w:val="ListParagraph"/>
        <w:numPr>
          <w:ilvl w:val="0"/>
          <w:numId w:val="1"/>
        </w:numPr>
        <w:rPr>
          <w:sz w:val="24"/>
          <w:szCs w:val="24"/>
        </w:rPr>
      </w:pPr>
      <w:r>
        <w:rPr>
          <w:rFonts w:hint="cs"/>
          <w:sz w:val="24"/>
          <w:szCs w:val="24"/>
          <w:rtl/>
        </w:rPr>
        <w:t>مسمومیت های اتفاقی 46%</w:t>
      </w:r>
    </w:p>
    <w:p w14:paraId="0D18157F" w14:textId="77777777" w:rsidR="008E1490" w:rsidRDefault="008E1490" w:rsidP="008E1490">
      <w:pPr>
        <w:pStyle w:val="ListParagraph"/>
        <w:numPr>
          <w:ilvl w:val="0"/>
          <w:numId w:val="1"/>
        </w:numPr>
        <w:rPr>
          <w:sz w:val="24"/>
          <w:szCs w:val="24"/>
        </w:rPr>
      </w:pPr>
      <w:r>
        <w:rPr>
          <w:rFonts w:hint="cs"/>
          <w:sz w:val="24"/>
          <w:szCs w:val="24"/>
          <w:rtl/>
        </w:rPr>
        <w:t>مسمومیت های عمدی54%</w:t>
      </w:r>
    </w:p>
    <w:p w14:paraId="6FFD66A6" w14:textId="77777777" w:rsidR="008E1490" w:rsidRDefault="008E1490" w:rsidP="008E1490">
      <w:pPr>
        <w:rPr>
          <w:sz w:val="24"/>
          <w:szCs w:val="24"/>
          <w:rtl/>
        </w:rPr>
      </w:pPr>
      <w:r w:rsidRPr="008E1490">
        <w:rPr>
          <w:rFonts w:hint="cs"/>
          <w:sz w:val="24"/>
          <w:szCs w:val="24"/>
          <w:rtl/>
        </w:rPr>
        <w:t>مسمومیتهای جنایی کمتر از 1%</w:t>
      </w:r>
    </w:p>
    <w:p w14:paraId="6757F360" w14:textId="77777777" w:rsidR="008E1490" w:rsidRDefault="008E1490" w:rsidP="008E1490">
      <w:pPr>
        <w:rPr>
          <w:sz w:val="24"/>
          <w:szCs w:val="24"/>
          <w:rtl/>
        </w:rPr>
      </w:pPr>
      <w:r>
        <w:rPr>
          <w:rFonts w:hint="cs"/>
          <w:sz w:val="24"/>
          <w:szCs w:val="24"/>
          <w:rtl/>
        </w:rPr>
        <w:t>مسمومیت های جنایی با استفاده از داروهای خواب آور جدیدا در حال افزایش است.متاسفانه در سالهای اخیر درصد مسمومیتهای عمدی افزایش یافته است.</w:t>
      </w:r>
    </w:p>
    <w:p w14:paraId="34209A7E" w14:textId="77777777" w:rsidR="008E1490" w:rsidRDefault="008E1490" w:rsidP="008E1490">
      <w:pPr>
        <w:rPr>
          <w:sz w:val="24"/>
          <w:szCs w:val="24"/>
          <w:rtl/>
        </w:rPr>
      </w:pPr>
      <w:r>
        <w:rPr>
          <w:rFonts w:hint="cs"/>
          <w:sz w:val="24"/>
          <w:szCs w:val="24"/>
          <w:rtl/>
        </w:rPr>
        <w:t>کمکهای اولیه در مسمومیت ها بستگی به راه جذب سم دارد.</w:t>
      </w:r>
    </w:p>
    <w:p w14:paraId="61D3ADD6" w14:textId="77777777" w:rsidR="008E1490" w:rsidRDefault="00F24675" w:rsidP="00F24675">
      <w:pPr>
        <w:pStyle w:val="ListParagraph"/>
        <w:numPr>
          <w:ilvl w:val="0"/>
          <w:numId w:val="3"/>
        </w:numPr>
        <w:rPr>
          <w:sz w:val="24"/>
          <w:szCs w:val="24"/>
        </w:rPr>
      </w:pPr>
      <w:r>
        <w:rPr>
          <w:rFonts w:hint="cs"/>
          <w:sz w:val="28"/>
          <w:szCs w:val="28"/>
          <w:rtl/>
        </w:rPr>
        <w:t>در جذب گوارشی:</w:t>
      </w:r>
      <w:r>
        <w:rPr>
          <w:rFonts w:hint="cs"/>
          <w:sz w:val="24"/>
          <w:szCs w:val="24"/>
          <w:rtl/>
        </w:rPr>
        <w:t>یکی</w:t>
      </w:r>
      <w:r w:rsidR="00877155">
        <w:rPr>
          <w:rFonts w:hint="cs"/>
          <w:sz w:val="24"/>
          <w:szCs w:val="24"/>
          <w:rtl/>
        </w:rPr>
        <w:t xml:space="preserve"> از راههای موثر در جلوگیری از جذ</w:t>
      </w:r>
      <w:r>
        <w:rPr>
          <w:rFonts w:hint="cs"/>
          <w:sz w:val="24"/>
          <w:szCs w:val="24"/>
          <w:rtl/>
        </w:rPr>
        <w:t>ب گوارشی تخلیه سم است که با استفاده از تحریک به استفراغ بیمار انجام می شود.در مسمومیت با قرص برنج مصرف آب</w:t>
      </w:r>
      <w:r w:rsidR="00877155">
        <w:rPr>
          <w:rFonts w:hint="cs"/>
          <w:sz w:val="24"/>
          <w:szCs w:val="24"/>
          <w:rtl/>
        </w:rPr>
        <w:t xml:space="preserve"> ممنوع است.درمان دارویی برای ایجاد استفراغ:شربت اپیکا.آمپول آپو مورفین.درموارد زیر وادار کردن به استفراغ ممنوع است:مواد سوزاننده مانند نفت بنزین ...دربیماران اختلال هوشیاری در خانمهای حامله در 3 ماه اول بارداری در بیماران قلبی .گذشت بیش از 6 ساعت از زمان مسمومیت مگر داروهایی که اسپاسم پیلور می دهند.</w:t>
      </w:r>
    </w:p>
    <w:p w14:paraId="10C0D152" w14:textId="77777777" w:rsidR="00877155" w:rsidRDefault="00877155" w:rsidP="00877155">
      <w:pPr>
        <w:pStyle w:val="ListParagraph"/>
        <w:rPr>
          <w:sz w:val="24"/>
          <w:szCs w:val="24"/>
          <w:rtl/>
        </w:rPr>
      </w:pPr>
      <w:r>
        <w:rPr>
          <w:rFonts w:hint="cs"/>
          <w:sz w:val="24"/>
          <w:szCs w:val="24"/>
          <w:rtl/>
        </w:rPr>
        <w:t>درموارد فوق به استثنای مسمومیت با مواد سوزاننده ونفت باید برای سایر بیماران سوند معده گذاشته و شستشوی معده داده شود.</w:t>
      </w:r>
    </w:p>
    <w:p w14:paraId="502B03D1" w14:textId="77777777" w:rsidR="00877155" w:rsidRDefault="00877155" w:rsidP="00877155">
      <w:pPr>
        <w:pStyle w:val="ListParagraph"/>
        <w:rPr>
          <w:sz w:val="24"/>
          <w:szCs w:val="24"/>
          <w:rtl/>
        </w:rPr>
      </w:pPr>
      <w:r>
        <w:rPr>
          <w:rFonts w:hint="cs"/>
          <w:sz w:val="24"/>
          <w:szCs w:val="24"/>
          <w:rtl/>
        </w:rPr>
        <w:t>2در جذب تنفسی: باز کردن در وپنجرها زدن ماسک با استفاده از یک دستمال خیس جلوی دهان وبینی.دادن اکسیژن با حداکثر جریان 10 لیتر.در صورت اختلال هوشیاری انتقال ب بیمارستان.</w:t>
      </w:r>
    </w:p>
    <w:p w14:paraId="1D3E3847" w14:textId="77777777" w:rsidR="00877155" w:rsidRDefault="00877155" w:rsidP="00877155">
      <w:pPr>
        <w:pStyle w:val="ListParagraph"/>
        <w:rPr>
          <w:sz w:val="24"/>
          <w:szCs w:val="24"/>
          <w:rtl/>
        </w:rPr>
      </w:pPr>
      <w:r>
        <w:rPr>
          <w:rFonts w:hint="cs"/>
          <w:sz w:val="24"/>
          <w:szCs w:val="24"/>
          <w:rtl/>
        </w:rPr>
        <w:t>3در جذب پوستی باید پوست بیمار را با آب فراوان و با فشار شست.</w:t>
      </w:r>
    </w:p>
    <w:p w14:paraId="7701BCFA" w14:textId="77777777" w:rsidR="00765310" w:rsidRDefault="00765310" w:rsidP="00877155">
      <w:pPr>
        <w:pStyle w:val="ListParagraph"/>
        <w:rPr>
          <w:sz w:val="24"/>
          <w:szCs w:val="24"/>
          <w:rtl/>
        </w:rPr>
      </w:pPr>
      <w:r>
        <w:rPr>
          <w:rFonts w:hint="cs"/>
          <w:sz w:val="28"/>
          <w:szCs w:val="28"/>
          <w:rtl/>
        </w:rPr>
        <w:t>اقدامات درمانی در درمان مسمومیتها:</w:t>
      </w:r>
      <w:r>
        <w:rPr>
          <w:rFonts w:hint="cs"/>
          <w:sz w:val="24"/>
          <w:szCs w:val="24"/>
          <w:rtl/>
        </w:rPr>
        <w:t>جلوگیری از جذب سم.استفاده از آنتی دوت. تسریع در دفع سم.</w:t>
      </w:r>
    </w:p>
    <w:p w14:paraId="18BBC413" w14:textId="77777777" w:rsidR="00765310" w:rsidRDefault="00765310" w:rsidP="00765310">
      <w:pPr>
        <w:pStyle w:val="ListParagraph"/>
        <w:numPr>
          <w:ilvl w:val="0"/>
          <w:numId w:val="2"/>
        </w:numPr>
        <w:rPr>
          <w:sz w:val="28"/>
          <w:szCs w:val="28"/>
        </w:rPr>
      </w:pPr>
      <w:r w:rsidRPr="00765310">
        <w:rPr>
          <w:rFonts w:hint="cs"/>
          <w:sz w:val="28"/>
          <w:szCs w:val="28"/>
          <w:rtl/>
        </w:rPr>
        <w:t>انواع مسمومیتها:</w:t>
      </w:r>
    </w:p>
    <w:p w14:paraId="765DCD1D" w14:textId="77777777" w:rsidR="00765310" w:rsidRDefault="00765310" w:rsidP="00765310">
      <w:pPr>
        <w:pStyle w:val="ListParagraph"/>
        <w:numPr>
          <w:ilvl w:val="0"/>
          <w:numId w:val="2"/>
        </w:numPr>
        <w:rPr>
          <w:sz w:val="28"/>
          <w:szCs w:val="28"/>
        </w:rPr>
      </w:pPr>
      <w:r>
        <w:rPr>
          <w:rFonts w:hint="cs"/>
          <w:sz w:val="28"/>
          <w:szCs w:val="28"/>
          <w:rtl/>
        </w:rPr>
        <w:t>مسمومیت با فنوباربیتال</w:t>
      </w:r>
    </w:p>
    <w:p w14:paraId="0792C4EE" w14:textId="77777777" w:rsidR="00765310" w:rsidRDefault="00765310" w:rsidP="00765310">
      <w:pPr>
        <w:pStyle w:val="ListParagraph"/>
        <w:numPr>
          <w:ilvl w:val="0"/>
          <w:numId w:val="2"/>
        </w:numPr>
        <w:rPr>
          <w:sz w:val="28"/>
          <w:szCs w:val="28"/>
        </w:rPr>
      </w:pPr>
      <w:r>
        <w:rPr>
          <w:rFonts w:hint="cs"/>
          <w:sz w:val="28"/>
          <w:szCs w:val="28"/>
          <w:rtl/>
        </w:rPr>
        <w:t>مسمومیت با ارگانوفسفره</w:t>
      </w:r>
    </w:p>
    <w:p w14:paraId="24998773" w14:textId="77777777" w:rsidR="00765310" w:rsidRDefault="00765310" w:rsidP="00765310">
      <w:pPr>
        <w:pStyle w:val="ListParagraph"/>
        <w:numPr>
          <w:ilvl w:val="0"/>
          <w:numId w:val="2"/>
        </w:numPr>
        <w:rPr>
          <w:sz w:val="28"/>
          <w:szCs w:val="28"/>
        </w:rPr>
      </w:pPr>
      <w:r>
        <w:rPr>
          <w:rFonts w:hint="cs"/>
          <w:sz w:val="28"/>
          <w:szCs w:val="28"/>
          <w:rtl/>
        </w:rPr>
        <w:t>مسمومیت با مشروبات الکلی</w:t>
      </w:r>
    </w:p>
    <w:p w14:paraId="30EE07F7" w14:textId="77777777" w:rsidR="00765310" w:rsidRDefault="00765310" w:rsidP="00765310">
      <w:pPr>
        <w:pStyle w:val="ListParagraph"/>
        <w:numPr>
          <w:ilvl w:val="0"/>
          <w:numId w:val="2"/>
        </w:numPr>
        <w:rPr>
          <w:sz w:val="28"/>
          <w:szCs w:val="28"/>
        </w:rPr>
      </w:pPr>
      <w:r>
        <w:rPr>
          <w:rFonts w:hint="cs"/>
          <w:sz w:val="28"/>
          <w:szCs w:val="28"/>
          <w:rtl/>
        </w:rPr>
        <w:t>مسمومیت با استامینوفن</w:t>
      </w:r>
    </w:p>
    <w:p w14:paraId="36B4699F" w14:textId="77777777" w:rsidR="00765310" w:rsidRDefault="00765310" w:rsidP="00765310">
      <w:pPr>
        <w:pStyle w:val="ListParagraph"/>
        <w:numPr>
          <w:ilvl w:val="0"/>
          <w:numId w:val="2"/>
        </w:numPr>
        <w:rPr>
          <w:sz w:val="28"/>
          <w:szCs w:val="28"/>
        </w:rPr>
      </w:pPr>
      <w:r>
        <w:rPr>
          <w:rFonts w:hint="cs"/>
          <w:sz w:val="28"/>
          <w:szCs w:val="28"/>
          <w:rtl/>
        </w:rPr>
        <w:t>مسمومیت با تریاک</w:t>
      </w:r>
    </w:p>
    <w:p w14:paraId="4244B8E7" w14:textId="77777777" w:rsidR="00765310" w:rsidRDefault="00765310" w:rsidP="00765310">
      <w:pPr>
        <w:pStyle w:val="ListParagraph"/>
        <w:numPr>
          <w:ilvl w:val="0"/>
          <w:numId w:val="2"/>
        </w:numPr>
        <w:rPr>
          <w:sz w:val="28"/>
          <w:szCs w:val="28"/>
        </w:rPr>
      </w:pPr>
      <w:r>
        <w:rPr>
          <w:rFonts w:hint="cs"/>
          <w:sz w:val="28"/>
          <w:szCs w:val="28"/>
          <w:rtl/>
        </w:rPr>
        <w:t>مسمومیت با داروهای نظافت</w:t>
      </w:r>
    </w:p>
    <w:p w14:paraId="61763BF9" w14:textId="77777777" w:rsidR="00765310" w:rsidRDefault="00765310" w:rsidP="00BB5542">
      <w:pPr>
        <w:pStyle w:val="ListParagraph"/>
        <w:numPr>
          <w:ilvl w:val="0"/>
          <w:numId w:val="2"/>
        </w:numPr>
        <w:rPr>
          <w:sz w:val="28"/>
          <w:szCs w:val="28"/>
        </w:rPr>
      </w:pPr>
      <w:r>
        <w:rPr>
          <w:rFonts w:hint="cs"/>
          <w:sz w:val="28"/>
          <w:szCs w:val="28"/>
          <w:rtl/>
        </w:rPr>
        <w:t>مسمومیت با گاز مونواکسید کربن</w:t>
      </w:r>
    </w:p>
    <w:p w14:paraId="0FE7B94B" w14:textId="77777777" w:rsidR="00765310" w:rsidRDefault="00765310" w:rsidP="00BB5542">
      <w:pPr>
        <w:pStyle w:val="ListParagraph"/>
        <w:numPr>
          <w:ilvl w:val="0"/>
          <w:numId w:val="2"/>
        </w:numPr>
        <w:rPr>
          <w:sz w:val="28"/>
          <w:szCs w:val="28"/>
        </w:rPr>
      </w:pPr>
      <w:r>
        <w:rPr>
          <w:rFonts w:hint="cs"/>
          <w:sz w:val="28"/>
          <w:szCs w:val="28"/>
          <w:rtl/>
        </w:rPr>
        <w:t>مسمومیت با ضدافسردگی های سه حلقه ای</w:t>
      </w:r>
    </w:p>
    <w:p w14:paraId="47BC330F" w14:textId="77777777" w:rsidR="00765310" w:rsidRDefault="00765310" w:rsidP="00765310">
      <w:pPr>
        <w:pStyle w:val="ListParagraph"/>
        <w:numPr>
          <w:ilvl w:val="0"/>
          <w:numId w:val="2"/>
        </w:numPr>
        <w:rPr>
          <w:sz w:val="28"/>
          <w:szCs w:val="28"/>
        </w:rPr>
      </w:pPr>
      <w:r>
        <w:rPr>
          <w:rFonts w:hint="cs"/>
          <w:sz w:val="28"/>
          <w:szCs w:val="28"/>
          <w:rtl/>
        </w:rPr>
        <w:t>مسمومیت با بنزودیازپین ها</w:t>
      </w:r>
    </w:p>
    <w:p w14:paraId="19FFA4DD" w14:textId="77777777" w:rsidR="00765310" w:rsidRDefault="00765310" w:rsidP="00765310">
      <w:pPr>
        <w:pStyle w:val="ListParagraph"/>
        <w:rPr>
          <w:b/>
          <w:bCs/>
          <w:sz w:val="24"/>
          <w:szCs w:val="24"/>
          <w:u w:val="single"/>
          <w:rtl/>
        </w:rPr>
      </w:pPr>
    </w:p>
    <w:p w14:paraId="7F6460AA" w14:textId="77777777" w:rsidR="00BB5542" w:rsidRDefault="00BB5542" w:rsidP="00BB5542">
      <w:pPr>
        <w:pStyle w:val="ListParagraph"/>
        <w:numPr>
          <w:ilvl w:val="0"/>
          <w:numId w:val="4"/>
        </w:numPr>
        <w:rPr>
          <w:b/>
          <w:bCs/>
          <w:sz w:val="24"/>
          <w:szCs w:val="24"/>
          <w:u w:val="single"/>
        </w:rPr>
      </w:pPr>
      <w:r>
        <w:rPr>
          <w:rFonts w:hint="cs"/>
          <w:b/>
          <w:bCs/>
          <w:sz w:val="24"/>
          <w:szCs w:val="24"/>
          <w:u w:val="single"/>
          <w:rtl/>
        </w:rPr>
        <w:t>به طور کلی با توجه به نکات قبل از طریق روشهای زیر میتوان از بروز مسمومیت های دارویی پیشگیری نمود:</w:t>
      </w:r>
    </w:p>
    <w:p w14:paraId="48DD444E" w14:textId="77777777" w:rsidR="00BB5542" w:rsidRDefault="00BB5542" w:rsidP="00BB5542">
      <w:pPr>
        <w:rPr>
          <w:sz w:val="24"/>
          <w:szCs w:val="24"/>
          <w:rtl/>
        </w:rPr>
      </w:pPr>
      <w:r>
        <w:rPr>
          <w:rFonts w:hint="cs"/>
          <w:sz w:val="24"/>
          <w:szCs w:val="24"/>
          <w:rtl/>
        </w:rPr>
        <w:t>1بهتر است داروهای بیمار افسرده و یا بیمارانی که تعادل رفتاری ندارند و یا افرادی که سابقه اقدام به خودکشی دارند را دور ازدسترس ایشان قرار دهید و مراقبت دقیقی در خصوص میزان داروی مصرفی ایشان به عمل آورید.</w:t>
      </w:r>
    </w:p>
    <w:p w14:paraId="6B924990" w14:textId="77777777" w:rsidR="00BB5542" w:rsidRDefault="00BB5542" w:rsidP="00BB5542">
      <w:pPr>
        <w:rPr>
          <w:sz w:val="24"/>
          <w:szCs w:val="24"/>
          <w:rtl/>
        </w:rPr>
      </w:pPr>
      <w:r>
        <w:rPr>
          <w:rFonts w:hint="cs"/>
          <w:sz w:val="24"/>
          <w:szCs w:val="24"/>
          <w:rtl/>
        </w:rPr>
        <w:t>2در برخورد با فرد مسموم غیر هوشیاری که در کنارش بستهای داروی خورده شده وجود دارد ضمن حفظ خونسردی خود و عدم القا استفراغ در این فرد بستهای دارویی راهمراه بیمار به بیمارستان ببرید</w:t>
      </w:r>
    </w:p>
    <w:p w14:paraId="661D025C" w14:textId="77777777" w:rsidR="00BB5542" w:rsidRDefault="00BB5542" w:rsidP="00BB5542">
      <w:pPr>
        <w:rPr>
          <w:sz w:val="24"/>
          <w:szCs w:val="24"/>
          <w:rtl/>
        </w:rPr>
      </w:pPr>
      <w:r>
        <w:rPr>
          <w:rFonts w:hint="cs"/>
          <w:sz w:val="24"/>
          <w:szCs w:val="24"/>
          <w:rtl/>
        </w:rPr>
        <w:t>3</w:t>
      </w:r>
      <w:r w:rsidR="0046122C">
        <w:rPr>
          <w:rFonts w:hint="cs"/>
          <w:sz w:val="24"/>
          <w:szCs w:val="24"/>
          <w:rtl/>
        </w:rPr>
        <w:t>از مصرف خود سرانه دارو بپرهیزید و دارو را طبق نظر پزشک یا داروساز مصرف نمایید.</w:t>
      </w:r>
    </w:p>
    <w:p w14:paraId="01F076BE" w14:textId="77777777" w:rsidR="0046122C" w:rsidRDefault="0046122C" w:rsidP="00BB5542">
      <w:pPr>
        <w:rPr>
          <w:sz w:val="24"/>
          <w:szCs w:val="24"/>
          <w:rtl/>
        </w:rPr>
      </w:pPr>
      <w:r>
        <w:rPr>
          <w:rFonts w:hint="cs"/>
          <w:sz w:val="24"/>
          <w:szCs w:val="24"/>
          <w:rtl/>
        </w:rPr>
        <w:lastRenderedPageBreak/>
        <w:t>4برای پیشگیری از بروز مسمومیت دارویی در کودکان باید به نکات زیر توجه فرمایید:</w:t>
      </w:r>
    </w:p>
    <w:p w14:paraId="0107F90C" w14:textId="77777777" w:rsidR="0046122C" w:rsidRDefault="0046122C" w:rsidP="00BB5542">
      <w:pPr>
        <w:rPr>
          <w:sz w:val="24"/>
          <w:szCs w:val="24"/>
          <w:rtl/>
        </w:rPr>
      </w:pPr>
      <w:r>
        <w:rPr>
          <w:rFonts w:hint="cs"/>
          <w:sz w:val="24"/>
          <w:szCs w:val="24"/>
          <w:rtl/>
        </w:rPr>
        <w:t>چنانچه در خانه کودک زیر 5 سال دارید حتما داروها خصوصا داروهای خوش طعم را در کمدهای بالا دور از دسترس و مجهز به قفل قرار دهید.</w:t>
      </w:r>
    </w:p>
    <w:p w14:paraId="29E9E04F" w14:textId="77777777" w:rsidR="0046122C" w:rsidRDefault="0046122C" w:rsidP="00BB5542">
      <w:pPr>
        <w:rPr>
          <w:sz w:val="24"/>
          <w:szCs w:val="24"/>
          <w:rtl/>
        </w:rPr>
      </w:pPr>
      <w:r>
        <w:rPr>
          <w:rFonts w:hint="cs"/>
          <w:sz w:val="24"/>
          <w:szCs w:val="24"/>
          <w:rtl/>
        </w:rPr>
        <w:t>اگر به کودک خود دارو می دهید به او تفهیم کنید که این دارو است و از کلماتی مانند آبنبات شکلات و یا خوراکی استفاده نکنید.</w:t>
      </w:r>
    </w:p>
    <w:p w14:paraId="0C4F01DA" w14:textId="77777777" w:rsidR="00C44154" w:rsidRDefault="00C44154" w:rsidP="00BB5542">
      <w:pPr>
        <w:rPr>
          <w:sz w:val="24"/>
          <w:szCs w:val="24"/>
          <w:rtl/>
        </w:rPr>
      </w:pPr>
    </w:p>
    <w:p w14:paraId="4E06AFA5" w14:textId="77777777" w:rsidR="00C44154" w:rsidRDefault="00C44154" w:rsidP="00BB5542">
      <w:pPr>
        <w:rPr>
          <w:sz w:val="24"/>
          <w:szCs w:val="24"/>
          <w:rtl/>
        </w:rPr>
      </w:pPr>
    </w:p>
    <w:p w14:paraId="718D2BE9" w14:textId="77777777" w:rsidR="00C44154" w:rsidRDefault="00C44154" w:rsidP="00BB5542">
      <w:pPr>
        <w:rPr>
          <w:sz w:val="24"/>
          <w:szCs w:val="24"/>
          <w:rtl/>
        </w:rPr>
      </w:pPr>
    </w:p>
    <w:p w14:paraId="4FDA7F6E" w14:textId="77777777" w:rsidR="00C44154" w:rsidRDefault="00C44154" w:rsidP="00BB5542">
      <w:pPr>
        <w:rPr>
          <w:sz w:val="24"/>
          <w:szCs w:val="24"/>
          <w:rtl/>
        </w:rPr>
      </w:pPr>
    </w:p>
    <w:p w14:paraId="0C578D7C" w14:textId="77777777" w:rsidR="00C44154" w:rsidRDefault="00C44154" w:rsidP="00BB5542">
      <w:pPr>
        <w:rPr>
          <w:sz w:val="24"/>
          <w:szCs w:val="24"/>
          <w:rtl/>
        </w:rPr>
      </w:pPr>
    </w:p>
    <w:p w14:paraId="15DB7E74" w14:textId="77777777" w:rsidR="00C44154" w:rsidRDefault="00C44154" w:rsidP="00BB5542">
      <w:pPr>
        <w:rPr>
          <w:sz w:val="24"/>
          <w:szCs w:val="24"/>
          <w:rtl/>
        </w:rPr>
      </w:pPr>
    </w:p>
    <w:p w14:paraId="208EE8A8" w14:textId="77777777" w:rsidR="00C44154" w:rsidRDefault="00C44154" w:rsidP="00BB5542">
      <w:pPr>
        <w:rPr>
          <w:sz w:val="24"/>
          <w:szCs w:val="24"/>
          <w:rtl/>
        </w:rPr>
      </w:pPr>
    </w:p>
    <w:p w14:paraId="25803792" w14:textId="77777777" w:rsidR="00C44154" w:rsidRDefault="00C44154" w:rsidP="00BB5542">
      <w:pPr>
        <w:rPr>
          <w:sz w:val="24"/>
          <w:szCs w:val="24"/>
          <w:rtl/>
        </w:rPr>
      </w:pPr>
    </w:p>
    <w:p w14:paraId="42E09AE7" w14:textId="77777777" w:rsidR="00C44154" w:rsidRDefault="00C44154" w:rsidP="00BB5542">
      <w:pPr>
        <w:rPr>
          <w:sz w:val="24"/>
          <w:szCs w:val="24"/>
          <w:rtl/>
        </w:rPr>
      </w:pPr>
    </w:p>
    <w:p w14:paraId="3DA378F8" w14:textId="77777777" w:rsidR="00C44154" w:rsidRDefault="00C44154" w:rsidP="00BB5542">
      <w:pPr>
        <w:rPr>
          <w:sz w:val="24"/>
          <w:szCs w:val="24"/>
          <w:rtl/>
        </w:rPr>
      </w:pPr>
    </w:p>
    <w:p w14:paraId="43648EE5" w14:textId="77777777" w:rsidR="00C44154" w:rsidRDefault="00C44154" w:rsidP="00BB5542">
      <w:pPr>
        <w:rPr>
          <w:sz w:val="24"/>
          <w:szCs w:val="24"/>
          <w:rtl/>
        </w:rPr>
      </w:pPr>
    </w:p>
    <w:p w14:paraId="03CAC801" w14:textId="77777777" w:rsidR="00C44154" w:rsidRDefault="00C44154" w:rsidP="00BB5542">
      <w:pPr>
        <w:rPr>
          <w:sz w:val="24"/>
          <w:szCs w:val="24"/>
          <w:rtl/>
        </w:rPr>
      </w:pPr>
    </w:p>
    <w:p w14:paraId="1567758E" w14:textId="77777777" w:rsidR="00C44154" w:rsidRPr="00BB5542" w:rsidRDefault="00C44154" w:rsidP="00BB5542">
      <w:pPr>
        <w:rPr>
          <w:sz w:val="24"/>
          <w:szCs w:val="24"/>
        </w:rPr>
      </w:pPr>
    </w:p>
    <w:p w14:paraId="3D157BFD" w14:textId="77777777" w:rsidR="00C44154" w:rsidRPr="00EE0707" w:rsidRDefault="00C44154" w:rsidP="00C44154">
      <w:pPr>
        <w:rPr>
          <w:rFonts w:ascii="Calibri" w:eastAsia="Times New Roman" w:hAnsi="Calibri" w:cs="2  Titr"/>
          <w:b/>
          <w:bCs/>
          <w:i/>
          <w:sz w:val="28"/>
          <w:szCs w:val="28"/>
          <w:rtl/>
          <w:lang w:bidi="ar-SA"/>
          <w14:shadow w14:blurRad="50800" w14:dist="38100" w14:dir="2700000" w14:sx="100000" w14:sy="100000" w14:kx="0" w14:ky="0" w14:algn="tl">
            <w14:srgbClr w14:val="000000">
              <w14:alpha w14:val="60000"/>
            </w14:srgbClr>
          </w14:shadow>
        </w:rPr>
      </w:pPr>
      <w:r w:rsidRPr="00EE0707">
        <w:rPr>
          <w:rFonts w:ascii="Calibri" w:eastAsia="Times New Roman" w:hAnsi="Calibri" w:cs="2  Titr" w:hint="cs"/>
          <w:b/>
          <w:bCs/>
          <w:i/>
          <w:sz w:val="28"/>
          <w:szCs w:val="28"/>
          <w:rtl/>
          <w:lang w:bidi="ar-SA"/>
          <w14:shadow w14:blurRad="50800" w14:dist="38100" w14:dir="2700000" w14:sx="100000" w14:sy="100000" w14:kx="0" w14:ky="0" w14:algn="tl">
            <w14:srgbClr w14:val="000000">
              <w14:alpha w14:val="60000"/>
            </w14:srgbClr>
          </w14:shadow>
        </w:rPr>
        <w:t>بیمارستان ولی عصر (عج) ممسنی</w:t>
      </w:r>
    </w:p>
    <w:p w14:paraId="7C42639C" w14:textId="77777777" w:rsidR="00C44154" w:rsidRPr="00C44154" w:rsidRDefault="00C44154" w:rsidP="00C44154">
      <w:pPr>
        <w:spacing w:after="0"/>
        <w:rPr>
          <w:rFonts w:ascii="Calibri" w:eastAsia="Times New Roman" w:hAnsi="Calibri" w:cs="2  Titr"/>
          <w:i/>
          <w:sz w:val="32"/>
          <w:szCs w:val="32"/>
          <w:rtl/>
          <w:lang w:bidi="ar-SA"/>
          <w14:shadow w14:blurRad="50800" w14:dist="38100" w14:dir="2700000" w14:sx="100000" w14:sy="100000" w14:kx="0" w14:ky="0" w14:algn="tl">
            <w14:srgbClr w14:val="000000">
              <w14:alpha w14:val="60000"/>
            </w14:srgbClr>
          </w14:shadow>
        </w:rPr>
      </w:pPr>
      <w:r w:rsidRPr="00EE0707">
        <w:rPr>
          <w:rFonts w:ascii="Calibri" w:eastAsia="Times New Roman" w:hAnsi="Calibri" w:cs="2  Titr" w:hint="cs"/>
          <w:b/>
          <w:bCs/>
          <w:i/>
          <w:sz w:val="28"/>
          <w:szCs w:val="28"/>
          <w:rtl/>
          <w:lang w:bidi="ar-SA"/>
          <w14:shadow w14:blurRad="50800" w14:dist="38100" w14:dir="2700000" w14:sx="100000" w14:sy="100000" w14:kx="0" w14:ky="0" w14:algn="tl">
            <w14:srgbClr w14:val="000000">
              <w14:alpha w14:val="60000"/>
            </w14:srgbClr>
          </w14:shadow>
        </w:rPr>
        <w:t xml:space="preserve">پمفلت آموزشی </w:t>
      </w:r>
      <w:r>
        <w:rPr>
          <w:rFonts w:ascii="Calibri" w:eastAsia="Times New Roman" w:hAnsi="Calibri" w:cs="2  Titr" w:hint="cs"/>
          <w:i/>
          <w:sz w:val="32"/>
          <w:szCs w:val="32"/>
          <w:rtl/>
          <w:lang w:bidi="ar-SA"/>
          <w14:shadow w14:blurRad="50800" w14:dist="38100" w14:dir="2700000" w14:sx="100000" w14:sy="100000" w14:kx="0" w14:ky="0" w14:algn="tl">
            <w14:srgbClr w14:val="000000">
              <w14:alpha w14:val="60000"/>
            </w14:srgbClr>
          </w14:shadow>
        </w:rPr>
        <w:t>مسمومیت دارویی</w:t>
      </w:r>
    </w:p>
    <w:p w14:paraId="19F45B8C" w14:textId="77777777" w:rsidR="00C44154" w:rsidRDefault="00C44154">
      <w:pPr>
        <w:rPr>
          <w:sz w:val="24"/>
          <w:szCs w:val="24"/>
          <w:rtl/>
        </w:rPr>
      </w:pPr>
      <w:r w:rsidRPr="005A7741">
        <w:rPr>
          <w:rFonts w:cs="B Nazanin"/>
          <w:b/>
          <w:bCs/>
          <w:noProof/>
        </w:rPr>
        <w:drawing>
          <wp:inline distT="0" distB="0" distL="0" distR="0" wp14:anchorId="10199C04" wp14:editId="41830478">
            <wp:extent cx="17240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952" cy="839137"/>
                    </a:xfrm>
                    <a:prstGeom prst="rect">
                      <a:avLst/>
                    </a:prstGeom>
                    <a:noFill/>
                  </pic:spPr>
                </pic:pic>
              </a:graphicData>
            </a:graphic>
          </wp:inline>
        </w:drawing>
      </w:r>
    </w:p>
    <w:p w14:paraId="4E68D7B6" w14:textId="77777777" w:rsidR="00C44154" w:rsidRPr="00C44154" w:rsidRDefault="00C44154" w:rsidP="00C44154">
      <w:pPr>
        <w:numPr>
          <w:ilvl w:val="0"/>
          <w:numId w:val="6"/>
        </w:numPr>
        <w:spacing w:after="0" w:line="240" w:lineRule="auto"/>
        <w:contextualSpacing/>
        <w:jc w:val="both"/>
        <w:rPr>
          <w:rFonts w:ascii="Times New Roman" w:eastAsia="Times New Roman" w:hAnsi="Times New Roman" w:cs="B Nazanin"/>
          <w:b/>
          <w:bCs/>
          <w:i/>
          <w:sz w:val="24"/>
          <w:szCs w:val="24"/>
          <w:rtl/>
          <w:lang w:bidi="ar-SA"/>
          <w14:shadow w14:blurRad="50800" w14:dist="38100" w14:dir="2700000" w14:sx="100000" w14:sy="100000" w14:kx="0" w14:ky="0" w14:algn="tl">
            <w14:srgbClr w14:val="000000">
              <w14:alpha w14:val="60000"/>
            </w14:srgbClr>
          </w14:shadow>
        </w:rPr>
      </w:pPr>
      <w:r w:rsidRPr="00C44154">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تهیه کننده:</w:t>
      </w:r>
    </w:p>
    <w:p w14:paraId="27283065" w14:textId="3F087C1F" w:rsidR="00C44154" w:rsidRPr="00C44154" w:rsidRDefault="004501E8" w:rsidP="00C44154">
      <w:pPr>
        <w:spacing w:after="0" w:line="240" w:lineRule="auto"/>
        <w:jc w:val="both"/>
        <w:rPr>
          <w:rFonts w:ascii="Times New Roman" w:eastAsia="Times New Roman" w:hAnsi="Times New Roman" w:cs="B Nazanin"/>
          <w:b/>
          <w:bCs/>
          <w:i/>
          <w:sz w:val="24"/>
          <w:szCs w:val="24"/>
          <w:rtl/>
          <w:lang w:bidi="ar-SA"/>
          <w14:shadow w14:blurRad="50800" w14:dist="38100" w14:dir="2700000" w14:sx="100000" w14:sy="100000" w14:kx="0" w14:ky="0" w14:algn="tl">
            <w14:srgbClr w14:val="000000">
              <w14:alpha w14:val="60000"/>
            </w14:srgbClr>
          </w14:shadow>
        </w:rPr>
      </w:pPr>
      <w:r>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نازيلا قرمزي </w:t>
      </w:r>
      <w:r w:rsidR="00C44154" w:rsidRPr="00C44154">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 (رابط آموزش بخش </w:t>
      </w:r>
      <w:r w:rsidR="00C44154" w:rsidRPr="00C44154">
        <w:rPr>
          <w:rFonts w:ascii="Times New Roman" w:eastAsia="Times New Roman" w:hAnsi="Times New Roman" w:cs="B Nazanin"/>
          <w:b/>
          <w:bCs/>
          <w:i/>
          <w:sz w:val="24"/>
          <w:szCs w:val="24"/>
          <w:lang w:bidi="ar-SA"/>
          <w14:shadow w14:blurRad="50800" w14:dist="38100" w14:dir="2700000" w14:sx="100000" w14:sy="100000" w14:kx="0" w14:ky="0" w14:algn="tl">
            <w14:srgbClr w14:val="000000">
              <w14:alpha w14:val="60000"/>
            </w14:srgbClr>
          </w14:shadow>
        </w:rPr>
        <w:t>ICU</w:t>
      </w:r>
      <w:r w:rsidR="00C44154" w:rsidRPr="00C44154">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 )</w:t>
      </w:r>
    </w:p>
    <w:p w14:paraId="4BD54CE9" w14:textId="77777777" w:rsidR="00C44154" w:rsidRPr="00C44154" w:rsidRDefault="00C44154" w:rsidP="00C44154">
      <w:pPr>
        <w:spacing w:after="0" w:line="240" w:lineRule="auto"/>
        <w:jc w:val="both"/>
        <w:rPr>
          <w:rFonts w:ascii="Times New Roman" w:eastAsia="Times New Roman" w:hAnsi="Times New Roman" w:cs="B Nazanin"/>
          <w:b/>
          <w:bCs/>
          <w:i/>
          <w:sz w:val="24"/>
          <w:szCs w:val="24"/>
          <w14:shadow w14:blurRad="50800" w14:dist="38100" w14:dir="2700000" w14:sx="100000" w14:sy="100000" w14:kx="0" w14:ky="0" w14:algn="tl">
            <w14:srgbClr w14:val="000000">
              <w14:alpha w14:val="60000"/>
            </w14:srgbClr>
          </w14:shadow>
        </w:rPr>
      </w:pPr>
      <w:r w:rsidRPr="00C44154">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محسن رنجبر</w:t>
      </w:r>
      <w:r w:rsidRPr="00C44154">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 ( مسئول بخش </w:t>
      </w:r>
      <w:r w:rsidRPr="00C44154">
        <w:rPr>
          <w:rFonts w:ascii="Times New Roman" w:eastAsia="Times New Roman" w:hAnsi="Times New Roman" w:cs="B Nazanin"/>
          <w:b/>
          <w:bCs/>
          <w:i/>
          <w:sz w:val="24"/>
          <w:szCs w:val="24"/>
          <w:lang w:bidi="ar-SA"/>
          <w14:shadow w14:blurRad="50800" w14:dist="38100" w14:dir="2700000" w14:sx="100000" w14:sy="100000" w14:kx="0" w14:ky="0" w14:algn="tl">
            <w14:srgbClr w14:val="000000">
              <w14:alpha w14:val="60000"/>
            </w14:srgbClr>
          </w14:shadow>
        </w:rPr>
        <w:t>ICU</w:t>
      </w:r>
      <w:r w:rsidRPr="00C44154">
        <w:rPr>
          <w:rFonts w:ascii="Times New Roman" w:eastAsia="Times New Roman" w:hAnsi="Times New Roman" w:cs="B Nazanin" w:hint="cs"/>
          <w:b/>
          <w:bCs/>
          <w:i/>
          <w:sz w:val="24"/>
          <w:szCs w:val="24"/>
          <w:rtl/>
          <w:lang w:bidi="ar-SA"/>
          <w14:shadow w14:blurRad="50800" w14:dist="38100" w14:dir="2700000" w14:sx="100000" w14:sy="100000" w14:kx="0" w14:ky="0" w14:algn="tl">
            <w14:srgbClr w14:val="000000">
              <w14:alpha w14:val="60000"/>
            </w14:srgbClr>
          </w14:shadow>
        </w:rPr>
        <w:t xml:space="preserve"> )</w:t>
      </w:r>
    </w:p>
    <w:p w14:paraId="50F465A7" w14:textId="77777777" w:rsidR="00C44154" w:rsidRPr="00C44154" w:rsidRDefault="00C44154" w:rsidP="00C44154">
      <w:pPr>
        <w:numPr>
          <w:ilvl w:val="0"/>
          <w:numId w:val="5"/>
        </w:numPr>
        <w:spacing w:after="0" w:line="240" w:lineRule="auto"/>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C44154">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 xml:space="preserve">تایید کننده : </w:t>
      </w:r>
    </w:p>
    <w:p w14:paraId="4AEC9DCB" w14:textId="77777777" w:rsidR="00C44154" w:rsidRPr="00C44154" w:rsidRDefault="00C44154" w:rsidP="00C44154">
      <w:pPr>
        <w:spacing w:after="0" w:line="240" w:lineRule="auto"/>
        <w:jc w:val="both"/>
        <w:rPr>
          <w:rFonts w:ascii="Times New Roman" w:eastAsia="Times New Roman" w:hAnsi="Times New Roman" w:cs="B Nazanin"/>
          <w:b/>
          <w:bCs/>
          <w:i/>
          <w:sz w:val="24"/>
          <w:szCs w:val="24"/>
          <w:rtl/>
          <w14:shadow w14:blurRad="50800" w14:dist="38100" w14:dir="2700000" w14:sx="100000" w14:sy="100000" w14:kx="0" w14:ky="0" w14:algn="tl">
            <w14:srgbClr w14:val="000000">
              <w14:alpha w14:val="60000"/>
            </w14:srgbClr>
          </w14:shadow>
        </w:rPr>
      </w:pPr>
      <w:r w:rsidRPr="00C44154">
        <w:rPr>
          <w:rFonts w:ascii="Times New Roman" w:eastAsia="Times New Roman" w:hAnsi="Times New Roman" w:cs="B Nazanin" w:hint="cs"/>
          <w:b/>
          <w:bCs/>
          <w:i/>
          <w:sz w:val="24"/>
          <w:szCs w:val="24"/>
          <w:rtl/>
          <w14:shadow w14:blurRad="50800" w14:dist="38100" w14:dir="2700000" w14:sx="100000" w14:sy="100000" w14:kx="0" w14:ky="0" w14:algn="tl">
            <w14:srgbClr w14:val="000000">
              <w14:alpha w14:val="60000"/>
            </w14:srgbClr>
          </w14:shadow>
        </w:rPr>
        <w:t>دکتر خداکرم غلامی (متخصص داخلی )</w:t>
      </w:r>
    </w:p>
    <w:p w14:paraId="726E64B0" w14:textId="438E76A5" w:rsidR="00C44154" w:rsidRDefault="00C44154">
      <w:pPr>
        <w:rPr>
          <w:b/>
          <w:bCs/>
          <w:sz w:val="24"/>
          <w:szCs w:val="24"/>
          <w:rtl/>
        </w:rPr>
      </w:pPr>
      <w:r>
        <w:rPr>
          <w:rFonts w:hint="cs"/>
          <w:b/>
          <w:bCs/>
          <w:sz w:val="24"/>
          <w:szCs w:val="24"/>
          <w:rtl/>
        </w:rPr>
        <w:t>منبع:کتاب مسمومیت های رضا پور دست گردان</w:t>
      </w:r>
    </w:p>
    <w:p w14:paraId="4B6A796C" w14:textId="4672F331" w:rsidR="004501E8" w:rsidRPr="00C44154" w:rsidRDefault="004501E8">
      <w:pPr>
        <w:rPr>
          <w:b/>
          <w:bCs/>
          <w:sz w:val="24"/>
          <w:szCs w:val="24"/>
          <w:rtl/>
        </w:rPr>
      </w:pPr>
      <w:r>
        <w:rPr>
          <w:rFonts w:hint="cs"/>
          <w:b/>
          <w:bCs/>
          <w:sz w:val="24"/>
          <w:szCs w:val="24"/>
          <w:rtl/>
        </w:rPr>
        <w:t>بهار 1403</w:t>
      </w:r>
    </w:p>
    <w:sectPr w:rsidR="004501E8" w:rsidRPr="00C44154" w:rsidSect="002D1824">
      <w:pgSz w:w="15840" w:h="12240" w:orient="landscape" w:code="1"/>
      <w:pgMar w:top="1440" w:right="1080" w:bottom="1440" w:left="108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70EE" w14:textId="77777777" w:rsidR="00DC198C" w:rsidRDefault="00DC198C" w:rsidP="002D1824">
      <w:pPr>
        <w:spacing w:after="0" w:line="240" w:lineRule="auto"/>
      </w:pPr>
      <w:r>
        <w:separator/>
      </w:r>
    </w:p>
  </w:endnote>
  <w:endnote w:type="continuationSeparator" w:id="0">
    <w:p w14:paraId="60EE1116" w14:textId="77777777" w:rsidR="00DC198C" w:rsidRDefault="00DC198C" w:rsidP="002D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altName w:val="Arial"/>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4037" w14:textId="77777777" w:rsidR="00DC198C" w:rsidRDefault="00DC198C" w:rsidP="002D1824">
      <w:pPr>
        <w:spacing w:after="0" w:line="240" w:lineRule="auto"/>
      </w:pPr>
      <w:r>
        <w:separator/>
      </w:r>
    </w:p>
  </w:footnote>
  <w:footnote w:type="continuationSeparator" w:id="0">
    <w:p w14:paraId="4048477A" w14:textId="77777777" w:rsidR="00DC198C" w:rsidRDefault="00DC198C" w:rsidP="002D1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07939"/>
    <w:multiLevelType w:val="hybridMultilevel"/>
    <w:tmpl w:val="8FEA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25D5"/>
    <w:multiLevelType w:val="hybridMultilevel"/>
    <w:tmpl w:val="7772F1E8"/>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7B36BA7"/>
    <w:multiLevelType w:val="hybridMultilevel"/>
    <w:tmpl w:val="5EBE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02705"/>
    <w:multiLevelType w:val="hybridMultilevel"/>
    <w:tmpl w:val="3FC28A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91104"/>
    <w:multiLevelType w:val="hybridMultilevel"/>
    <w:tmpl w:val="EF2E6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138B2"/>
    <w:multiLevelType w:val="hybridMultilevel"/>
    <w:tmpl w:val="A3824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478127">
    <w:abstractNumId w:val="0"/>
  </w:num>
  <w:num w:numId="2" w16cid:durableId="755058745">
    <w:abstractNumId w:val="1"/>
  </w:num>
  <w:num w:numId="3" w16cid:durableId="1424035195">
    <w:abstractNumId w:val="4"/>
  </w:num>
  <w:num w:numId="4" w16cid:durableId="953095385">
    <w:abstractNumId w:val="5"/>
  </w:num>
  <w:num w:numId="5" w16cid:durableId="499195374">
    <w:abstractNumId w:val="3"/>
  </w:num>
  <w:num w:numId="6" w16cid:durableId="182920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824"/>
    <w:rsid w:val="002D1824"/>
    <w:rsid w:val="004501E8"/>
    <w:rsid w:val="0046122C"/>
    <w:rsid w:val="006043A1"/>
    <w:rsid w:val="00697CDD"/>
    <w:rsid w:val="00765310"/>
    <w:rsid w:val="007F1730"/>
    <w:rsid w:val="00877155"/>
    <w:rsid w:val="008E1490"/>
    <w:rsid w:val="0094374F"/>
    <w:rsid w:val="00BB5542"/>
    <w:rsid w:val="00C44154"/>
    <w:rsid w:val="00CC01D3"/>
    <w:rsid w:val="00DC198C"/>
    <w:rsid w:val="00F246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9FF0C"/>
  <w15:docId w15:val="{38D51E01-B30D-450B-B5D2-9172D3AF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824"/>
  </w:style>
  <w:style w:type="paragraph" w:styleId="Footer">
    <w:name w:val="footer"/>
    <w:basedOn w:val="Normal"/>
    <w:link w:val="FooterChar"/>
    <w:uiPriority w:val="99"/>
    <w:unhideWhenUsed/>
    <w:rsid w:val="002D1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824"/>
  </w:style>
  <w:style w:type="paragraph" w:styleId="ListParagraph">
    <w:name w:val="List Paragraph"/>
    <w:basedOn w:val="Normal"/>
    <w:uiPriority w:val="34"/>
    <w:qFormat/>
    <w:rsid w:val="008E1490"/>
    <w:pPr>
      <w:ind w:left="720"/>
      <w:contextualSpacing/>
    </w:pPr>
  </w:style>
  <w:style w:type="paragraph" w:styleId="BalloonText">
    <w:name w:val="Balloon Text"/>
    <w:basedOn w:val="Normal"/>
    <w:link w:val="BalloonTextChar"/>
    <w:uiPriority w:val="99"/>
    <w:semiHidden/>
    <w:unhideWhenUsed/>
    <w:rsid w:val="00C4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E1F9-389A-42DC-8777-743CF681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2022-12-03T19:58:00Z</dcterms:created>
  <dcterms:modified xsi:type="dcterms:W3CDTF">2024-06-12T10:05:00Z</dcterms:modified>
</cp:coreProperties>
</file>